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97" w:rsidRDefault="007C44FE" w:rsidP="007C44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44FE">
        <w:rPr>
          <w:rFonts w:ascii="Times New Roman" w:hAnsi="Times New Roman" w:cs="Times New Roman"/>
          <w:b/>
          <w:color w:val="FF0000"/>
          <w:sz w:val="28"/>
          <w:szCs w:val="28"/>
        </w:rPr>
        <w:t>Темы сочинений в 2019 -2020 учебном году</w:t>
      </w:r>
    </w:p>
    <w:p w:rsidR="007C44FE" w:rsidRPr="007C44FE" w:rsidRDefault="007C44FE" w:rsidP="007C44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2897" w:rsidRDefault="00E9053C" w:rsidP="00F02897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</w:t>
      </w:r>
      <w:r w:rsidR="00F02897">
        <w:rPr>
          <w:rFonts w:ascii="Times New Roman" w:hAnsi="Times New Roman" w:cs="Times New Roman"/>
          <w:sz w:val="28"/>
          <w:szCs w:val="28"/>
        </w:rPr>
        <w:t xml:space="preserve"> учебном году объявлены следующие</w:t>
      </w:r>
      <w:r w:rsidR="00F02897">
        <w:rPr>
          <w:rFonts w:ascii="Times New Roman" w:hAnsi="Times New Roman" w:cs="Times New Roman"/>
          <w:bCs/>
          <w:sz w:val="28"/>
          <w:szCs w:val="28"/>
        </w:rPr>
        <w:t xml:space="preserve"> пять открытых тематических н</w:t>
      </w:r>
      <w:r w:rsidR="007C44FE">
        <w:rPr>
          <w:rFonts w:ascii="Times New Roman" w:hAnsi="Times New Roman" w:cs="Times New Roman"/>
          <w:bCs/>
          <w:sz w:val="28"/>
          <w:szCs w:val="28"/>
        </w:rPr>
        <w:t>аправлений итогового сочинения:</w:t>
      </w:r>
    </w:p>
    <w:p w:rsidR="00F02897" w:rsidRDefault="00E9053C" w:rsidP="00F02897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«Война и мир» - к 150-летию великой книги.</w:t>
      </w:r>
    </w:p>
    <w:p w:rsidR="00F02897" w:rsidRDefault="00E9053C" w:rsidP="00F02897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Надежда и отчаяние.</w:t>
      </w:r>
    </w:p>
    <w:p w:rsidR="00F02897" w:rsidRDefault="00E9053C" w:rsidP="00F02897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Добро и зло.</w:t>
      </w:r>
    </w:p>
    <w:p w:rsidR="00F02897" w:rsidRDefault="00E9053C" w:rsidP="00F02897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Гордость и смирение.</w:t>
      </w:r>
    </w:p>
    <w:p w:rsidR="00F02897" w:rsidRDefault="00E9053C" w:rsidP="00F02897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и она.</w:t>
      </w:r>
      <w:bookmarkStart w:id="0" w:name="_GoBack"/>
      <w:bookmarkEnd w:id="0"/>
    </w:p>
    <w:p w:rsidR="00F02897" w:rsidRDefault="00F02897"/>
    <w:sectPr w:rsidR="00F0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033"/>
    <w:multiLevelType w:val="hybridMultilevel"/>
    <w:tmpl w:val="B2B0B0D8"/>
    <w:lvl w:ilvl="0" w:tplc="EB0609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97"/>
    <w:rsid w:val="007C44FE"/>
    <w:rsid w:val="009644BE"/>
    <w:rsid w:val="00B9736A"/>
    <w:rsid w:val="00E9053C"/>
    <w:rsid w:val="00F0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В 2018/19 учебном году объявлены следующие пять открытых тематических направлени</vt:lpstr>
      <vt:lpstr>        Отцы и дети</vt:lpstr>
      <vt:lpstr>        Мечта и реальность</vt:lpstr>
      <vt:lpstr>        Месть и великодушие</vt:lpstr>
      <vt:lpstr>        Искусство и ремесло</vt:lpstr>
      <vt:lpstr>        Доброта и жестокость.</vt:lpstr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Ревазова Анжела Коммунаровна</cp:lastModifiedBy>
  <cp:revision>3</cp:revision>
  <dcterms:created xsi:type="dcterms:W3CDTF">2019-10-31T10:21:00Z</dcterms:created>
  <dcterms:modified xsi:type="dcterms:W3CDTF">2019-10-31T12:30:00Z</dcterms:modified>
</cp:coreProperties>
</file>